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07" w:rsidRDefault="008700EE" w:rsidP="008700EE">
      <w:pPr>
        <w:pStyle w:val="30"/>
        <w:shd w:val="clear" w:color="auto" w:fill="auto"/>
        <w:spacing w:before="2844"/>
      </w:pPr>
      <w:r>
        <w:rPr>
          <w:sz w:val="22"/>
        </w:rPr>
        <w:t xml:space="preserve">        </w:t>
      </w:r>
      <w:r w:rsidR="008B2DF8">
        <w:t xml:space="preserve">Приказ Минобрнауки России от 09.11.2015 </w:t>
      </w:r>
      <w:r w:rsidR="008B2DF8">
        <w:rPr>
          <w:lang w:val="en-US" w:eastAsia="en-US" w:bidi="en-US"/>
        </w:rPr>
        <w:t>N</w:t>
      </w:r>
    </w:p>
    <w:p w:rsidR="00663E07" w:rsidRDefault="008B2DF8">
      <w:pPr>
        <w:pStyle w:val="30"/>
        <w:shd w:val="clear" w:color="auto" w:fill="auto"/>
        <w:spacing w:before="0"/>
        <w:ind w:right="20"/>
        <w:jc w:val="center"/>
      </w:pPr>
      <w:r>
        <w:t>1309</w:t>
      </w:r>
    </w:p>
    <w:p w:rsidR="00663E07" w:rsidRDefault="008B2DF8">
      <w:pPr>
        <w:pStyle w:val="30"/>
        <w:shd w:val="clear" w:color="auto" w:fill="auto"/>
        <w:spacing w:before="0"/>
        <w:ind w:right="20"/>
        <w:jc w:val="center"/>
      </w:pPr>
      <w:r>
        <w:t>(ред. от 18.08.2016)</w:t>
      </w:r>
    </w:p>
    <w:p w:rsidR="00663E07" w:rsidRDefault="008B2DF8">
      <w:pPr>
        <w:pStyle w:val="30"/>
        <w:shd w:val="clear" w:color="auto" w:fill="auto"/>
        <w:spacing w:before="0"/>
        <w:ind w:right="20"/>
        <w:jc w:val="center"/>
      </w:pPr>
      <w:r>
        <w:t>"Об утверждении Порядка обеспечения</w:t>
      </w:r>
      <w:r>
        <w:br/>
        <w:t>условий доступности для инвалидов объектов и</w:t>
      </w:r>
      <w:r>
        <w:br/>
        <w:t>предоставляемых услуг в сфере образования, а</w:t>
      </w:r>
      <w:r>
        <w:br/>
        <w:t>также оказания им при этом необходимой</w:t>
      </w:r>
    </w:p>
    <w:p w:rsidR="00663E07" w:rsidRDefault="008B2DF8">
      <w:pPr>
        <w:pStyle w:val="30"/>
        <w:shd w:val="clear" w:color="auto" w:fill="auto"/>
        <w:spacing w:before="0"/>
        <w:ind w:right="20"/>
        <w:jc w:val="center"/>
      </w:pPr>
      <w:r>
        <w:t>помощи"</w:t>
      </w:r>
    </w:p>
    <w:p w:rsidR="00663E07" w:rsidRDefault="008B2DF8">
      <w:pPr>
        <w:pStyle w:val="30"/>
        <w:shd w:val="clear" w:color="auto" w:fill="auto"/>
        <w:spacing w:before="0" w:after="1479"/>
        <w:ind w:right="20"/>
        <w:jc w:val="center"/>
      </w:pPr>
      <w:r>
        <w:t>(Зарегистрировано в Минюсте России</w:t>
      </w:r>
      <w:r>
        <w:br/>
        <w:t xml:space="preserve">08.12.2015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40000)</w:t>
      </w:r>
    </w:p>
    <w:p w:rsidR="008700EE" w:rsidRDefault="008700EE">
      <w:pPr>
        <w:pStyle w:val="60"/>
        <w:shd w:val="clear" w:color="auto" w:fill="auto"/>
        <w:spacing w:before="0" w:after="322" w:line="220" w:lineRule="exact"/>
        <w:ind w:right="440"/>
      </w:pPr>
    </w:p>
    <w:p w:rsidR="008700EE" w:rsidRDefault="008700EE">
      <w:pPr>
        <w:pStyle w:val="60"/>
        <w:shd w:val="clear" w:color="auto" w:fill="auto"/>
        <w:spacing w:before="0" w:after="322" w:line="220" w:lineRule="exact"/>
        <w:ind w:right="440"/>
      </w:pPr>
    </w:p>
    <w:p w:rsidR="008700EE" w:rsidRDefault="008700EE">
      <w:pPr>
        <w:pStyle w:val="60"/>
        <w:shd w:val="clear" w:color="auto" w:fill="auto"/>
        <w:spacing w:before="0" w:after="322" w:line="220" w:lineRule="exact"/>
        <w:ind w:right="440"/>
      </w:pPr>
    </w:p>
    <w:p w:rsidR="008700EE" w:rsidRDefault="008700EE">
      <w:pPr>
        <w:pStyle w:val="60"/>
        <w:shd w:val="clear" w:color="auto" w:fill="auto"/>
        <w:spacing w:before="0" w:after="322" w:line="220" w:lineRule="exact"/>
        <w:ind w:right="440"/>
      </w:pPr>
    </w:p>
    <w:p w:rsidR="008700EE" w:rsidRDefault="008700EE">
      <w:pPr>
        <w:pStyle w:val="60"/>
        <w:shd w:val="clear" w:color="auto" w:fill="auto"/>
        <w:spacing w:before="0" w:after="322" w:line="220" w:lineRule="exact"/>
        <w:ind w:right="440"/>
      </w:pPr>
    </w:p>
    <w:p w:rsidR="008700EE" w:rsidRDefault="008700EE">
      <w:pPr>
        <w:pStyle w:val="60"/>
        <w:shd w:val="clear" w:color="auto" w:fill="auto"/>
        <w:spacing w:before="0" w:after="322" w:line="220" w:lineRule="exact"/>
        <w:ind w:right="440"/>
      </w:pPr>
    </w:p>
    <w:p w:rsidR="008700EE" w:rsidRDefault="008700EE">
      <w:pPr>
        <w:pStyle w:val="60"/>
        <w:shd w:val="clear" w:color="auto" w:fill="auto"/>
        <w:spacing w:before="0" w:after="322" w:line="220" w:lineRule="exact"/>
        <w:ind w:right="440"/>
      </w:pPr>
    </w:p>
    <w:p w:rsidR="00663E07" w:rsidRDefault="008B2DF8">
      <w:pPr>
        <w:pStyle w:val="60"/>
        <w:shd w:val="clear" w:color="auto" w:fill="auto"/>
        <w:spacing w:before="0" w:after="322" w:line="220" w:lineRule="exact"/>
        <w:ind w:right="440"/>
      </w:pPr>
      <w:r>
        <w:lastRenderedPageBreak/>
        <w:t>МИНИСТЕРСТВО ОБРАЗОВАНИЯ И НАУКИ РОССИЙСКОЙ ФЕДЕРАЦИИ</w:t>
      </w:r>
    </w:p>
    <w:p w:rsidR="00663E07" w:rsidRDefault="008B2DF8">
      <w:pPr>
        <w:pStyle w:val="60"/>
        <w:shd w:val="clear" w:color="auto" w:fill="auto"/>
        <w:spacing w:before="0" w:after="0" w:line="220" w:lineRule="exact"/>
        <w:ind w:right="440"/>
      </w:pPr>
      <w:bookmarkStart w:id="0" w:name="_GoBack"/>
      <w:r>
        <w:t>ПРИКАЗ</w:t>
      </w:r>
    </w:p>
    <w:p w:rsidR="00663E07" w:rsidRDefault="008B2DF8">
      <w:pPr>
        <w:pStyle w:val="60"/>
        <w:shd w:val="clear" w:color="auto" w:fill="auto"/>
        <w:spacing w:before="0" w:after="0" w:line="552" w:lineRule="exact"/>
        <w:ind w:right="440"/>
      </w:pPr>
      <w:r>
        <w:t xml:space="preserve">от 9 ноября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1309</w:t>
      </w:r>
      <w:r>
        <w:br/>
        <w:t>ОБ УТВЕРЖДЕНИИ ПОРЯДКА</w:t>
      </w:r>
    </w:p>
    <w:p w:rsidR="00663E07" w:rsidRDefault="008B2DF8">
      <w:pPr>
        <w:pStyle w:val="60"/>
        <w:shd w:val="clear" w:color="auto" w:fill="auto"/>
        <w:spacing w:before="0" w:line="274" w:lineRule="exact"/>
        <w:ind w:right="440"/>
      </w:pPr>
      <w:r>
        <w:t>ОБЕСПЕЧЕНИЯ УСЛОВИЙ ДОСТУПНОСТИ ДЛЯ ИНВАЛИДОВ ОБЪЕКТОВ</w:t>
      </w:r>
      <w:r>
        <w:br/>
        <w:t>И ПРЕДОСТАВЛЯЕМЫХ УСЛУГ В СФЕРЕ ОБРАЗОВАНИЯ, А ТАКЖЕ</w:t>
      </w:r>
      <w:r>
        <w:br/>
        <w:t>ОКАЗАНИЯ ИМ ПРИ ЭТОМ НЕОБХОДИМОЙ ПОМОЩИ</w:t>
      </w:r>
    </w:p>
    <w:bookmarkEnd w:id="0"/>
    <w:p w:rsidR="00663E07" w:rsidRDefault="008B2DF8">
      <w:pPr>
        <w:pStyle w:val="20"/>
        <w:shd w:val="clear" w:color="auto" w:fill="auto"/>
        <w:spacing w:after="360" w:line="274" w:lineRule="exact"/>
        <w:ind w:right="440"/>
        <w:jc w:val="center"/>
      </w:pPr>
      <w:r>
        <w:rPr>
          <w:rStyle w:val="21"/>
        </w:rPr>
        <w:t>Список изменяющих документов</w:t>
      </w:r>
      <w:r>
        <w:rPr>
          <w:rStyle w:val="21"/>
        </w:rPr>
        <w:br/>
        <w:t xml:space="preserve">(в ред. </w:t>
      </w:r>
      <w:r>
        <w:rPr>
          <w:rStyle w:val="22"/>
        </w:rPr>
        <w:t xml:space="preserve">Приказа </w:t>
      </w:r>
      <w:r>
        <w:rPr>
          <w:rStyle w:val="21"/>
        </w:rPr>
        <w:t xml:space="preserve">Минобрнауки России от 18.08.2016 </w:t>
      </w:r>
      <w:r>
        <w:rPr>
          <w:rStyle w:val="21"/>
          <w:lang w:val="en-US" w:eastAsia="en-US" w:bidi="en-US"/>
        </w:rPr>
        <w:t>N</w:t>
      </w:r>
      <w:r w:rsidRPr="00BB0453">
        <w:rPr>
          <w:rStyle w:val="21"/>
          <w:lang w:eastAsia="en-US" w:bidi="en-US"/>
        </w:rPr>
        <w:t xml:space="preserve"> </w:t>
      </w:r>
      <w:r>
        <w:rPr>
          <w:rStyle w:val="21"/>
        </w:rPr>
        <w:t>1065)</w:t>
      </w:r>
    </w:p>
    <w:p w:rsidR="00663E07" w:rsidRDefault="008B2DF8">
      <w:pPr>
        <w:pStyle w:val="20"/>
        <w:shd w:val="clear" w:color="auto" w:fill="auto"/>
        <w:spacing w:after="176" w:line="274" w:lineRule="exact"/>
        <w:ind w:left="500" w:firstLine="540"/>
        <w:jc w:val="both"/>
      </w:pPr>
      <w:r>
        <w:t xml:space="preserve">В соответствии с подпунктом 5.2.73(13) Положения о Министерстве образования и науки Российской Федерации, утвержденного постановлением Правительства Российской Федерации от 3 июня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466 (Собрание законодательства Российской Федерации,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23, ст. 2923;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33, ст. 4386;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37, ст. 4702; 2014,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126;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6, ст. 582;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3776;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26, ст. 3898;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43, ст. 5976), приказываю:</w:t>
      </w:r>
    </w:p>
    <w:p w:rsidR="00663E07" w:rsidRDefault="008B2DF8">
      <w:pPr>
        <w:pStyle w:val="20"/>
        <w:numPr>
          <w:ilvl w:val="0"/>
          <w:numId w:val="1"/>
        </w:numPr>
        <w:shd w:val="clear" w:color="auto" w:fill="auto"/>
        <w:tabs>
          <w:tab w:val="left" w:pos="1377"/>
        </w:tabs>
        <w:spacing w:after="211" w:line="278" w:lineRule="exact"/>
        <w:ind w:left="500" w:firstLine="540"/>
        <w:jc w:val="both"/>
      </w:pPr>
      <w:r>
        <w:t xml:space="preserve">Утвердить по согласованию с Министерством труда и социальной защиты Российской Федерации прилагаемый </w:t>
      </w:r>
      <w:r>
        <w:rPr>
          <w:rStyle w:val="22"/>
        </w:rPr>
        <w:t xml:space="preserve">Порядок </w:t>
      </w:r>
      <w:r>
        <w:t>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663E07" w:rsidRDefault="008B2DF8">
      <w:pPr>
        <w:pStyle w:val="20"/>
        <w:numPr>
          <w:ilvl w:val="0"/>
          <w:numId w:val="1"/>
        </w:numPr>
        <w:shd w:val="clear" w:color="auto" w:fill="auto"/>
        <w:tabs>
          <w:tab w:val="left" w:pos="1380"/>
        </w:tabs>
        <w:spacing w:after="274" w:line="240" w:lineRule="exact"/>
        <w:ind w:left="500" w:firstLine="540"/>
        <w:jc w:val="both"/>
      </w:pPr>
      <w:r>
        <w:t>Настоящий приказ вступает в силу с 1 января 2016 года.</w:t>
      </w:r>
    </w:p>
    <w:p w:rsidR="00663E07" w:rsidRDefault="008B2DF8">
      <w:pPr>
        <w:pStyle w:val="20"/>
        <w:shd w:val="clear" w:color="auto" w:fill="auto"/>
        <w:spacing w:after="0" w:line="240" w:lineRule="exact"/>
        <w:jc w:val="right"/>
      </w:pPr>
      <w:r>
        <w:t>Министр</w:t>
      </w:r>
    </w:p>
    <w:p w:rsidR="00663E07" w:rsidRDefault="008B2DF8">
      <w:pPr>
        <w:pStyle w:val="20"/>
        <w:shd w:val="clear" w:color="auto" w:fill="auto"/>
        <w:spacing w:after="1358" w:line="240" w:lineRule="exact"/>
        <w:jc w:val="right"/>
      </w:pPr>
      <w:r>
        <w:t>Д.В.ЛИВАНОВ</w:t>
      </w:r>
    </w:p>
    <w:p w:rsidR="008700EE" w:rsidRDefault="008700EE">
      <w:pPr>
        <w:pStyle w:val="20"/>
        <w:shd w:val="clear" w:color="auto" w:fill="auto"/>
        <w:spacing w:after="251" w:line="240" w:lineRule="exact"/>
        <w:jc w:val="right"/>
      </w:pPr>
    </w:p>
    <w:p w:rsidR="008700EE" w:rsidRDefault="008700EE">
      <w:pPr>
        <w:pStyle w:val="20"/>
        <w:shd w:val="clear" w:color="auto" w:fill="auto"/>
        <w:spacing w:after="251" w:line="240" w:lineRule="exact"/>
        <w:jc w:val="right"/>
      </w:pPr>
    </w:p>
    <w:p w:rsidR="008700EE" w:rsidRDefault="008700EE">
      <w:pPr>
        <w:pStyle w:val="20"/>
        <w:shd w:val="clear" w:color="auto" w:fill="auto"/>
        <w:spacing w:after="251" w:line="240" w:lineRule="exact"/>
        <w:jc w:val="right"/>
      </w:pPr>
    </w:p>
    <w:p w:rsidR="008700EE" w:rsidRDefault="008700EE">
      <w:pPr>
        <w:pStyle w:val="20"/>
        <w:shd w:val="clear" w:color="auto" w:fill="auto"/>
        <w:spacing w:after="251" w:line="240" w:lineRule="exact"/>
        <w:jc w:val="right"/>
      </w:pPr>
    </w:p>
    <w:p w:rsidR="008700EE" w:rsidRDefault="008700EE">
      <w:pPr>
        <w:pStyle w:val="20"/>
        <w:shd w:val="clear" w:color="auto" w:fill="auto"/>
        <w:spacing w:after="251" w:line="240" w:lineRule="exact"/>
        <w:jc w:val="right"/>
      </w:pPr>
    </w:p>
    <w:p w:rsidR="008700EE" w:rsidRDefault="008700EE">
      <w:pPr>
        <w:pStyle w:val="20"/>
        <w:shd w:val="clear" w:color="auto" w:fill="auto"/>
        <w:spacing w:after="251" w:line="240" w:lineRule="exact"/>
        <w:jc w:val="right"/>
      </w:pPr>
    </w:p>
    <w:p w:rsidR="008700EE" w:rsidRDefault="008700EE">
      <w:pPr>
        <w:pStyle w:val="20"/>
        <w:shd w:val="clear" w:color="auto" w:fill="auto"/>
        <w:spacing w:after="251" w:line="240" w:lineRule="exact"/>
        <w:jc w:val="right"/>
      </w:pPr>
    </w:p>
    <w:p w:rsidR="008700EE" w:rsidRDefault="008700EE">
      <w:pPr>
        <w:pStyle w:val="20"/>
        <w:shd w:val="clear" w:color="auto" w:fill="auto"/>
        <w:spacing w:after="251" w:line="240" w:lineRule="exact"/>
        <w:jc w:val="right"/>
      </w:pPr>
    </w:p>
    <w:p w:rsidR="008700EE" w:rsidRDefault="008700EE">
      <w:pPr>
        <w:pStyle w:val="20"/>
        <w:shd w:val="clear" w:color="auto" w:fill="auto"/>
        <w:spacing w:after="251" w:line="240" w:lineRule="exact"/>
        <w:jc w:val="right"/>
      </w:pPr>
    </w:p>
    <w:p w:rsidR="008700EE" w:rsidRDefault="008700EE">
      <w:pPr>
        <w:pStyle w:val="20"/>
        <w:shd w:val="clear" w:color="auto" w:fill="auto"/>
        <w:spacing w:after="251" w:line="240" w:lineRule="exact"/>
        <w:jc w:val="right"/>
      </w:pPr>
    </w:p>
    <w:p w:rsidR="00663E07" w:rsidRDefault="008B2DF8">
      <w:pPr>
        <w:pStyle w:val="20"/>
        <w:shd w:val="clear" w:color="auto" w:fill="auto"/>
        <w:spacing w:after="251" w:line="240" w:lineRule="exact"/>
        <w:jc w:val="right"/>
      </w:pPr>
      <w:r>
        <w:t>Приложение</w:t>
      </w:r>
    </w:p>
    <w:p w:rsidR="00663E07" w:rsidRDefault="008B2DF8">
      <w:pPr>
        <w:pStyle w:val="20"/>
        <w:shd w:val="clear" w:color="auto" w:fill="auto"/>
        <w:spacing w:after="0" w:line="274" w:lineRule="exact"/>
        <w:jc w:val="right"/>
      </w:pPr>
      <w:r>
        <w:t>Утвержден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6880"/>
        <w:jc w:val="right"/>
      </w:pPr>
      <w:r>
        <w:t xml:space="preserve">приказом Министерства образования и науки Российской Федерации от 9 ноября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1309</w:t>
      </w:r>
    </w:p>
    <w:p w:rsidR="00663E07" w:rsidRDefault="008B2DF8">
      <w:pPr>
        <w:pStyle w:val="60"/>
        <w:shd w:val="clear" w:color="auto" w:fill="auto"/>
        <w:spacing w:before="0" w:after="0" w:line="274" w:lineRule="exact"/>
        <w:ind w:right="440"/>
      </w:pPr>
      <w:r>
        <w:t>ПОРЯДОК</w:t>
      </w:r>
    </w:p>
    <w:p w:rsidR="00663E07" w:rsidRDefault="008B2DF8">
      <w:pPr>
        <w:pStyle w:val="60"/>
        <w:shd w:val="clear" w:color="auto" w:fill="auto"/>
        <w:spacing w:before="0" w:after="0" w:line="274" w:lineRule="exact"/>
        <w:ind w:right="440"/>
      </w:pPr>
      <w:r>
        <w:t>ОБЕСПЕЧЕНИЯ УСЛОВИЙ ДОСТУПНОСТИ ДЛЯ ИНВАЛИДОВ ОБЪЕКТОВ</w:t>
      </w:r>
      <w:r>
        <w:br/>
        <w:t>И ПРЕДОСТАВЛЯЕМЫХ УСЛУГ В СФЕРЕ ОБРАЗОВАНИЯ, А ТАКЖЕ</w:t>
      </w:r>
      <w:r>
        <w:br/>
        <w:t>ОКАЗАНИЯ ИМ ПРИ ЭТОМ НЕОБХОДИМОЙ ПОМОЩИ</w:t>
      </w:r>
    </w:p>
    <w:p w:rsidR="00663E07" w:rsidRDefault="008B2DF8">
      <w:pPr>
        <w:pStyle w:val="20"/>
        <w:shd w:val="clear" w:color="auto" w:fill="auto"/>
        <w:spacing w:after="304" w:line="278" w:lineRule="exact"/>
        <w:ind w:right="440"/>
        <w:jc w:val="center"/>
      </w:pPr>
      <w:r>
        <w:rPr>
          <w:rStyle w:val="21"/>
        </w:rPr>
        <w:t>Список изменяющих документов</w:t>
      </w:r>
      <w:r>
        <w:rPr>
          <w:rStyle w:val="21"/>
        </w:rPr>
        <w:br/>
        <w:t xml:space="preserve">(в ред. </w:t>
      </w:r>
      <w:r>
        <w:rPr>
          <w:rStyle w:val="22"/>
        </w:rPr>
        <w:t xml:space="preserve">Приказа </w:t>
      </w:r>
      <w:r>
        <w:rPr>
          <w:rStyle w:val="21"/>
        </w:rPr>
        <w:t xml:space="preserve">Минобрнауки России от 18.08.2016 </w:t>
      </w:r>
      <w:r>
        <w:rPr>
          <w:rStyle w:val="21"/>
          <w:lang w:val="en-US" w:eastAsia="en-US" w:bidi="en-US"/>
        </w:rPr>
        <w:t>N</w:t>
      </w:r>
      <w:r w:rsidRPr="00BB0453">
        <w:rPr>
          <w:rStyle w:val="21"/>
          <w:lang w:eastAsia="en-US" w:bidi="en-US"/>
        </w:rPr>
        <w:t xml:space="preserve"> </w:t>
      </w:r>
      <w:r>
        <w:rPr>
          <w:rStyle w:val="21"/>
        </w:rPr>
        <w:t>1065)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36"/>
        </w:tabs>
        <w:spacing w:after="0" w:line="274" w:lineRule="exact"/>
        <w:ind w:left="500" w:firstLine="540"/>
        <w:jc w:val="both"/>
      </w:pPr>
      <w:r>
        <w:t xml:space="preserve"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услуг в сфере образования, предоставляемых органами и организациями в соответствии с Федеральным </w:t>
      </w:r>
      <w:r>
        <w:rPr>
          <w:rStyle w:val="22"/>
        </w:rPr>
        <w:t xml:space="preserve">законом </w:t>
      </w:r>
      <w:r>
        <w:t xml:space="preserve">от 27 июля 2010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210-ФЗ "Об организации предоставления государственных и муниципальных услуг" (Собрание законодательства Российской Федерации, 2010,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31, ст. 4179; 2011,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15, ст. 2038;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3873, ст. 3880;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4291;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4587;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7061; 2012,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31, ст. 4322;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14, ст. 1651;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3477, ст. 3480;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4084;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51, ст. 6679;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6952, ст. 6961, ст. 7009; 2014,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26, ст. 3366;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4264;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67, ст. 72;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/>
      </w:pPr>
      <w:r>
        <w:t xml:space="preserve">(в ред. </w:t>
      </w:r>
      <w:r>
        <w:rPr>
          <w:rStyle w:val="22"/>
        </w:rPr>
        <w:t xml:space="preserve">Приказа </w:t>
      </w:r>
      <w:r>
        <w:t xml:space="preserve">Минобрнауки России от 18.08.2016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1065)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31"/>
        </w:tabs>
        <w:spacing w:after="180" w:line="274" w:lineRule="exact"/>
        <w:ind w:left="500" w:firstLine="540"/>
        <w:jc w:val="both"/>
      </w:pPr>
      <w:r>
        <w:t>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41"/>
        </w:tabs>
        <w:spacing w:after="207" w:line="274" w:lineRule="exact"/>
        <w:ind w:left="500" w:firstLine="540"/>
        <w:jc w:val="both"/>
      </w:pPr>
      <w:r>
        <w:t>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663E07" w:rsidRDefault="008B2DF8">
      <w:pPr>
        <w:pStyle w:val="20"/>
        <w:shd w:val="clear" w:color="auto" w:fill="auto"/>
        <w:tabs>
          <w:tab w:val="left" w:pos="1348"/>
        </w:tabs>
        <w:spacing w:after="196" w:line="240" w:lineRule="exact"/>
        <w:ind w:left="500" w:firstLine="540"/>
        <w:jc w:val="both"/>
      </w:pPr>
      <w:r>
        <w:t>а)</w:t>
      </w:r>
      <w:r>
        <w:tab/>
        <w:t>возможность беспрепятственного входа в объекты и выхода из них;</w:t>
      </w:r>
    </w:p>
    <w:p w:rsidR="00663E07" w:rsidRDefault="008B2DF8">
      <w:pPr>
        <w:pStyle w:val="20"/>
        <w:shd w:val="clear" w:color="auto" w:fill="auto"/>
        <w:tabs>
          <w:tab w:val="left" w:pos="1379"/>
        </w:tabs>
        <w:spacing w:after="176" w:line="274" w:lineRule="exact"/>
        <w:ind w:left="500" w:firstLine="540"/>
        <w:jc w:val="both"/>
      </w:pPr>
      <w:r>
        <w:t>б)</w:t>
      </w:r>
      <w:r>
        <w:tab/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84" w:line="278" w:lineRule="exact"/>
        <w:ind w:left="500" w:firstLine="540"/>
        <w:jc w:val="both"/>
      </w:pPr>
      <w:r>
        <w:t>в)</w:t>
      </w:r>
      <w:r>
        <w:tab/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63E07" w:rsidRDefault="008B2DF8">
      <w:pPr>
        <w:pStyle w:val="20"/>
        <w:shd w:val="clear" w:color="auto" w:fill="auto"/>
        <w:tabs>
          <w:tab w:val="left" w:pos="1355"/>
        </w:tabs>
        <w:spacing w:after="0" w:line="274" w:lineRule="exact"/>
        <w:ind w:left="500" w:firstLine="540"/>
        <w:jc w:val="both"/>
      </w:pPr>
      <w:r>
        <w:t>г)</w:t>
      </w:r>
      <w:r>
        <w:tab/>
        <w:t>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84" w:line="278" w:lineRule="exact"/>
        <w:ind w:left="500" w:firstLine="540"/>
        <w:jc w:val="both"/>
      </w:pPr>
      <w:r>
        <w:t>д)</w:t>
      </w:r>
      <w:r>
        <w:tab/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63E07" w:rsidRDefault="008B2DF8">
      <w:pPr>
        <w:pStyle w:val="20"/>
        <w:shd w:val="clear" w:color="auto" w:fill="auto"/>
        <w:tabs>
          <w:tab w:val="left" w:pos="1379"/>
        </w:tabs>
        <w:spacing w:after="180" w:line="274" w:lineRule="exact"/>
        <w:ind w:left="500" w:firstLine="540"/>
        <w:jc w:val="both"/>
      </w:pPr>
      <w:r>
        <w:t>е)</w:t>
      </w:r>
      <w:r>
        <w:tab/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663E07" w:rsidRDefault="008B2DF8">
      <w:pPr>
        <w:pStyle w:val="20"/>
        <w:shd w:val="clear" w:color="auto" w:fill="auto"/>
        <w:tabs>
          <w:tab w:val="left" w:pos="1408"/>
        </w:tabs>
        <w:spacing w:after="180" w:line="274" w:lineRule="exact"/>
        <w:ind w:left="500" w:firstLine="540"/>
        <w:jc w:val="both"/>
      </w:pPr>
      <w:r>
        <w:t>ж)</w:t>
      </w:r>
      <w:r>
        <w:tab/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r>
        <w:rPr>
          <w:rStyle w:val="22"/>
        </w:rPr>
        <w:t xml:space="preserve">форме </w:t>
      </w:r>
      <w:r>
        <w:t xml:space="preserve">и в </w:t>
      </w:r>
      <w:r>
        <w:rPr>
          <w:rStyle w:val="22"/>
        </w:rPr>
        <w:t>порядке</w:t>
      </w:r>
      <w:r>
        <w:t xml:space="preserve">, утвержденных приказом Министерства труда и социальной защиты Российской Федерации от 22 июня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386н (зарегистрирован Министерством юстиции Российской Федерации 21 июля 2015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38115).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69"/>
        </w:tabs>
        <w:spacing w:after="176" w:line="274" w:lineRule="exact"/>
        <w:ind w:left="500" w:firstLine="540"/>
        <w:jc w:val="both"/>
      </w:pPr>
      <w:r>
        <w:t>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663E07" w:rsidRDefault="008B2DF8">
      <w:pPr>
        <w:pStyle w:val="20"/>
        <w:shd w:val="clear" w:color="auto" w:fill="auto"/>
        <w:tabs>
          <w:tab w:val="left" w:pos="1369"/>
        </w:tabs>
        <w:spacing w:after="184" w:line="278" w:lineRule="exact"/>
        <w:ind w:left="500" w:firstLine="540"/>
        <w:jc w:val="both"/>
      </w:pPr>
      <w:r>
        <w:t>а)</w:t>
      </w:r>
      <w:r>
        <w:tab/>
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80" w:line="274" w:lineRule="exact"/>
        <w:ind w:left="500" w:firstLine="540"/>
        <w:jc w:val="both"/>
      </w:pPr>
      <w:r>
        <w:t>б)</w:t>
      </w:r>
      <w:r>
        <w:tab/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76" w:line="274" w:lineRule="exact"/>
        <w:ind w:left="500" w:firstLine="540"/>
        <w:jc w:val="both"/>
      </w:pPr>
      <w:r>
        <w:t>в)</w:t>
      </w:r>
      <w:r>
        <w:tab/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</w:p>
    <w:p w:rsidR="00663E07" w:rsidRDefault="008B2DF8">
      <w:pPr>
        <w:pStyle w:val="20"/>
        <w:shd w:val="clear" w:color="auto" w:fill="auto"/>
        <w:tabs>
          <w:tab w:val="left" w:pos="1369"/>
        </w:tabs>
        <w:spacing w:after="180" w:line="278" w:lineRule="exact"/>
        <w:ind w:left="500" w:firstLine="540"/>
        <w:jc w:val="both"/>
      </w:pPr>
      <w:r>
        <w:t>г)</w:t>
      </w:r>
      <w:r>
        <w:tab/>
        <w:t>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663E07" w:rsidRDefault="008B2DF8">
      <w:pPr>
        <w:pStyle w:val="20"/>
        <w:shd w:val="clear" w:color="auto" w:fill="auto"/>
        <w:tabs>
          <w:tab w:val="left" w:pos="1369"/>
        </w:tabs>
        <w:spacing w:after="184" w:line="278" w:lineRule="exact"/>
        <w:ind w:left="500" w:firstLine="540"/>
        <w:jc w:val="both"/>
      </w:pPr>
      <w:r>
        <w:t>д)</w:t>
      </w:r>
      <w:r>
        <w:tab/>
        <w:t>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80" w:line="274" w:lineRule="exact"/>
        <w:ind w:left="500" w:firstLine="540"/>
        <w:jc w:val="both"/>
      </w:pPr>
      <w:r>
        <w:t>е)</w:t>
      </w:r>
      <w:r>
        <w:tab/>
        <w:t>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663E07" w:rsidRDefault="008B2DF8">
      <w:pPr>
        <w:pStyle w:val="20"/>
        <w:shd w:val="clear" w:color="auto" w:fill="auto"/>
        <w:tabs>
          <w:tab w:val="left" w:pos="1413"/>
        </w:tabs>
        <w:spacing w:after="207" w:line="274" w:lineRule="exact"/>
        <w:ind w:left="500" w:firstLine="540"/>
        <w:jc w:val="both"/>
      </w:pPr>
      <w:r>
        <w:t>ж)</w:t>
      </w:r>
      <w:r>
        <w:tab/>
        <w:t>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663E07" w:rsidRDefault="008B2DF8">
      <w:pPr>
        <w:pStyle w:val="20"/>
        <w:shd w:val="clear" w:color="auto" w:fill="auto"/>
        <w:tabs>
          <w:tab w:val="left" w:pos="875"/>
        </w:tabs>
        <w:spacing w:after="108" w:line="240" w:lineRule="exact"/>
        <w:ind w:left="500" w:firstLine="540"/>
        <w:jc w:val="both"/>
      </w:pPr>
      <w:r>
        <w:t>з)</w:t>
      </w:r>
      <w:r>
        <w:tab/>
        <w:t>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663E07" w:rsidRDefault="008B2DF8">
      <w:pPr>
        <w:pStyle w:val="20"/>
        <w:shd w:val="clear" w:color="auto" w:fill="auto"/>
        <w:tabs>
          <w:tab w:val="left" w:pos="1377"/>
        </w:tabs>
        <w:spacing w:after="201" w:line="240" w:lineRule="exact"/>
        <w:ind w:left="500" w:firstLine="540"/>
        <w:jc w:val="both"/>
      </w:pPr>
      <w:r>
        <w:t>и)</w:t>
      </w:r>
      <w:r>
        <w:tab/>
        <w:t>условия доступности услуг в сфере образования для инвалидов, предусмотренные: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 w:firstLine="540"/>
        <w:jc w:val="both"/>
      </w:pPr>
      <w:r>
        <w:rPr>
          <w:rStyle w:val="22"/>
        </w:rPr>
        <w:t xml:space="preserve">Порядком </w:t>
      </w:r>
      <w:r>
        <w:t xml:space="preserve">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464 (зарегистрирован Министерством юстиции Российской Федерации 30 июля 2013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29200), с изменениями, внесенными приказами Министерства образования и науки Российской Федерации от 22 января 2014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 (зарегистрирован Министерством юстиции Российской Федерации 7 марта 2014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31539) и от 15 декабря 2014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1580 (зарегистрирован Министерством юстиции Российской Федерации 15 января 2015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35545);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 w:firstLine="540"/>
        <w:jc w:val="both"/>
      </w:pPr>
      <w:r>
        <w:rPr>
          <w:rStyle w:val="22"/>
        </w:rPr>
        <w:t xml:space="preserve">Порядком </w:t>
      </w:r>
      <w:r>
        <w:t xml:space="preserve">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1008 (зарегистрирован Министерством юстиции Российской Федерации 27 ноября 2013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30468);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 w:firstLine="540"/>
        <w:jc w:val="both"/>
      </w:pPr>
      <w:r>
        <w:rPr>
          <w:rStyle w:val="22"/>
        </w:rPr>
        <w:t xml:space="preserve">Порядком </w:t>
      </w:r>
      <w:r>
        <w:t xml:space="preserve"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1014 (зарегистрирован Министерством юстиции Российской Федерации 26 сентября 2013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30038);</w:t>
      </w:r>
    </w:p>
    <w:p w:rsidR="00663E07" w:rsidRDefault="008B2DF8">
      <w:pPr>
        <w:pStyle w:val="20"/>
        <w:shd w:val="clear" w:color="auto" w:fill="auto"/>
        <w:tabs>
          <w:tab w:val="left" w:pos="10494"/>
        </w:tabs>
        <w:spacing w:after="0" w:line="274" w:lineRule="exact"/>
        <w:ind w:left="500" w:firstLine="540"/>
        <w:jc w:val="both"/>
      </w:pPr>
      <w:r>
        <w:rPr>
          <w:rStyle w:val="22"/>
        </w:rPr>
        <w:t xml:space="preserve">Порядком </w:t>
      </w:r>
      <w:r>
        <w:t xml:space="preserve"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1015 (зарегистрирован Министерством юстиции Российской Федерации 1 октября 2013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30067), с изменениями, внесенными приказами Министерства образования и науки Российской Федерации от 13 декабря 2013 г.,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1342 (зарегистрирован Министерством юстиции Российской Федерации 7 февраля 2014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31250), от 28 мая 2014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598 (зарегистрирован Министерством юстиции Российской Федерации 1 августа 2014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33406) и от 17 июля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734 (зарегистрирован Министерством юстиции Российской Федерации 13 августа 2015</w:t>
      </w:r>
      <w:r>
        <w:tab/>
        <w:t>г.,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/>
        <w:jc w:val="both"/>
      </w:pPr>
      <w:r>
        <w:t xml:space="preserve">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38490);</w:t>
      </w:r>
    </w:p>
    <w:p w:rsidR="00663E07" w:rsidRDefault="008B2DF8">
      <w:pPr>
        <w:pStyle w:val="20"/>
        <w:shd w:val="clear" w:color="auto" w:fill="auto"/>
        <w:spacing w:after="176" w:line="274" w:lineRule="exact"/>
        <w:ind w:left="500" w:firstLine="540"/>
        <w:jc w:val="both"/>
      </w:pPr>
      <w:r>
        <w:rPr>
          <w:rStyle w:val="22"/>
        </w:rPr>
        <w:t xml:space="preserve">Порядком </w:t>
      </w:r>
      <w:r>
        <w:t xml:space="preserve">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19 декабря 2013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1367 (зарегистрирован Министерством юстиции Российской Федерации 24 февраля 2014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31402), с изменениями, внесенными приказом Министерства образования и науки Российской Федерации от 15 января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7 (зарегистрирован Министерством юстиции Российской Федерации 11 февраля 2015 г., регистрационный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35965).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470"/>
        </w:tabs>
        <w:spacing w:after="0" w:line="278" w:lineRule="exact"/>
        <w:ind w:left="500" w:firstLine="540"/>
        <w:jc w:val="both"/>
      </w:pPr>
      <w:r>
        <w:t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</w:t>
      </w:r>
    </w:p>
    <w:p w:rsidR="00663E07" w:rsidRDefault="008B2DF8">
      <w:pPr>
        <w:pStyle w:val="20"/>
        <w:shd w:val="clear" w:color="auto" w:fill="auto"/>
        <w:spacing w:after="180" w:line="274" w:lineRule="exact"/>
        <w:ind w:left="500"/>
        <w:jc w:val="both"/>
      </w:pPr>
      <w:r>
        <w:t xml:space="preserve">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r>
        <w:rPr>
          <w:rStyle w:val="22"/>
        </w:rPr>
        <w:t xml:space="preserve">статьей 15 </w:t>
      </w:r>
      <w:r>
        <w:t xml:space="preserve">Федерального закона от 24 ноября 1995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181-ФЗ "О социальной защите инвалидов в Российской Федерации" (Собрание законодательства Российской Федерации, 1995,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4563; 1998,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31, ст. 3803; 1999,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232;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3693; 2001,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24, ст. 2410;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33, ст. 3426;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5024; 2002,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22, ст. 2026; 2003,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167;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4108; 2004,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35, ст. 3607; 2005,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25; 2006,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10; 2007,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5084;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6070; 2008,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9, ст. 817;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3616;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6224; 2009,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18, ст. 2152;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3739; 2010,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50, ст. 6609; 2011,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3880;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4596;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45, ст. 6329;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47, ст. 6608;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7033; 2012,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3990;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4175;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7621;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8, ст. 717;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19, ст. 2331;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3460, ст. 3475, ст. 3477;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6160;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6986; 2014,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26, ст. 3406;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4268;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6928;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14, ст. 2008;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3967), а также норм и правил, предусмотренных </w:t>
      </w:r>
      <w:r>
        <w:rPr>
          <w:rStyle w:val="22"/>
        </w:rPr>
        <w:t xml:space="preserve">пунктом 41 </w:t>
      </w:r>
      <w:r>
        <w:t xml:space="preserve">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1521 (Собрание законодательства Российской Федерации,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2, ст. 465).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36"/>
        </w:tabs>
        <w:spacing w:after="180" w:line="274" w:lineRule="exact"/>
        <w:ind w:left="500" w:firstLine="540"/>
        <w:jc w:val="both"/>
      </w:pPr>
      <w:r>
        <w:t>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spacing w:after="207" w:line="274" w:lineRule="exact"/>
        <w:ind w:left="500" w:firstLine="540"/>
        <w:jc w:val="both"/>
      </w:pPr>
      <w:r>
        <w:t xml:space="preserve">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</w:t>
      </w:r>
      <w:r>
        <w:rPr>
          <w:rStyle w:val="22"/>
        </w:rPr>
        <w:t xml:space="preserve">паспорт </w:t>
      </w:r>
      <w:r>
        <w:t>доступности для инвалидов объекта и услуг (далее соответственно - обследование и паспортизация, Паспорт доступности).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29"/>
        </w:tabs>
        <w:spacing w:after="228" w:line="240" w:lineRule="exact"/>
        <w:ind w:left="500" w:firstLine="540"/>
        <w:jc w:val="both"/>
      </w:pPr>
      <w:r>
        <w:t>Паспорт доступности содержит следующие разделы:</w:t>
      </w:r>
    </w:p>
    <w:p w:rsidR="00663E07" w:rsidRDefault="008B2DF8">
      <w:pPr>
        <w:pStyle w:val="20"/>
        <w:shd w:val="clear" w:color="auto" w:fill="auto"/>
        <w:tabs>
          <w:tab w:val="left" w:pos="1353"/>
        </w:tabs>
        <w:spacing w:after="197" w:line="240" w:lineRule="exact"/>
        <w:ind w:left="500" w:firstLine="540"/>
        <w:jc w:val="both"/>
      </w:pPr>
      <w:r>
        <w:t>а)</w:t>
      </w:r>
      <w:r>
        <w:tab/>
        <w:t>краткая характеристика объекта и предоставляемых на нем услуг;</w:t>
      </w:r>
    </w:p>
    <w:p w:rsidR="00663E07" w:rsidRDefault="008B2DF8">
      <w:pPr>
        <w:pStyle w:val="20"/>
        <w:shd w:val="clear" w:color="auto" w:fill="auto"/>
        <w:spacing w:after="180" w:line="278" w:lineRule="exact"/>
        <w:ind w:left="500"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r>
        <w:rPr>
          <w:rStyle w:val="22"/>
        </w:rPr>
        <w:t xml:space="preserve">пунктом 11 </w:t>
      </w:r>
      <w:r>
        <w:t>настоящего Порядка;</w:t>
      </w:r>
    </w:p>
    <w:p w:rsidR="00663E07" w:rsidRDefault="008B2DF8">
      <w:pPr>
        <w:pStyle w:val="20"/>
        <w:shd w:val="clear" w:color="auto" w:fill="auto"/>
        <w:tabs>
          <w:tab w:val="left" w:pos="1365"/>
        </w:tabs>
        <w:spacing w:after="184" w:line="278" w:lineRule="exact"/>
        <w:ind w:left="500" w:firstLine="540"/>
        <w:jc w:val="both"/>
      </w:pPr>
      <w:r>
        <w:t>в)</w:t>
      </w:r>
      <w:r>
        <w:tab/>
        <w:t xml:space="preserve">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r>
        <w:rPr>
          <w:rStyle w:val="22"/>
        </w:rPr>
        <w:t xml:space="preserve">пунктом 12 </w:t>
      </w:r>
      <w:r>
        <w:t>настоящего Порядка;</w:t>
      </w:r>
    </w:p>
    <w:p w:rsidR="00663E07" w:rsidRDefault="008B2DF8">
      <w:pPr>
        <w:pStyle w:val="20"/>
        <w:shd w:val="clear" w:color="auto" w:fill="auto"/>
        <w:tabs>
          <w:tab w:val="left" w:pos="1374"/>
        </w:tabs>
        <w:spacing w:after="0" w:line="274" w:lineRule="exact"/>
        <w:ind w:left="500" w:firstLine="540"/>
        <w:jc w:val="both"/>
        <w:sectPr w:rsidR="00663E07">
          <w:headerReference w:type="default" r:id="rId7"/>
          <w:footerReference w:type="default" r:id="rId8"/>
          <w:pgSz w:w="11900" w:h="16840"/>
          <w:pgMar w:top="1260" w:right="454" w:bottom="1860" w:left="709" w:header="0" w:footer="3" w:gutter="0"/>
          <w:cols w:space="720"/>
          <w:noEndnote/>
          <w:titlePg/>
          <w:docGrid w:linePitch="360"/>
        </w:sectPr>
      </w:pPr>
      <w:r>
        <w:t>г)</w:t>
      </w:r>
      <w:r>
        <w:tab/>
        <w:t>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336"/>
        </w:tabs>
        <w:spacing w:after="180" w:line="274" w:lineRule="exact"/>
        <w:ind w:left="500" w:firstLine="540"/>
        <w:jc w:val="both"/>
      </w:pPr>
      <w:r>
        <w:t>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525"/>
        </w:tabs>
        <w:spacing w:after="176" w:line="274" w:lineRule="exact"/>
        <w:ind w:left="500" w:firstLine="540"/>
        <w:jc w:val="both"/>
      </w:pPr>
      <w:r>
        <w:t>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525"/>
        </w:tabs>
        <w:spacing w:after="184" w:line="278" w:lineRule="exact"/>
        <w:ind w:left="500" w:firstLine="540"/>
        <w:jc w:val="both"/>
      </w:pPr>
      <w:r>
        <w:t>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663E07" w:rsidRDefault="008B2DF8">
      <w:pPr>
        <w:pStyle w:val="20"/>
        <w:shd w:val="clear" w:color="auto" w:fill="auto"/>
        <w:tabs>
          <w:tab w:val="left" w:pos="1346"/>
        </w:tabs>
        <w:spacing w:after="180" w:line="274" w:lineRule="exact"/>
        <w:ind w:left="500" w:firstLine="540"/>
        <w:jc w:val="both"/>
      </w:pPr>
      <w:r>
        <w:t>а)</w:t>
      </w:r>
      <w:r>
        <w:tab/>
        <w:t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663E07" w:rsidRDefault="008B2DF8">
      <w:pPr>
        <w:pStyle w:val="20"/>
        <w:shd w:val="clear" w:color="auto" w:fill="auto"/>
        <w:tabs>
          <w:tab w:val="left" w:pos="1379"/>
        </w:tabs>
        <w:spacing w:after="180" w:line="274" w:lineRule="exact"/>
        <w:ind w:left="500" w:firstLine="540"/>
        <w:jc w:val="both"/>
      </w:pPr>
      <w:r>
        <w:t>б)</w:t>
      </w:r>
      <w:r>
        <w:tab/>
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663E07" w:rsidRDefault="008B2DF8">
      <w:pPr>
        <w:pStyle w:val="20"/>
        <w:shd w:val="clear" w:color="auto" w:fill="auto"/>
        <w:tabs>
          <w:tab w:val="left" w:pos="1370"/>
        </w:tabs>
        <w:spacing w:after="180" w:line="274" w:lineRule="exact"/>
        <w:ind w:left="500" w:firstLine="540"/>
        <w:jc w:val="both"/>
      </w:pPr>
      <w:r>
        <w:t>в)</w:t>
      </w:r>
      <w:r>
        <w:tab/>
        <w:t>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663E07" w:rsidRDefault="008B2DF8">
      <w:pPr>
        <w:pStyle w:val="20"/>
        <w:shd w:val="clear" w:color="auto" w:fill="auto"/>
        <w:tabs>
          <w:tab w:val="left" w:pos="1374"/>
        </w:tabs>
        <w:spacing w:after="0" w:line="274" w:lineRule="exact"/>
        <w:ind w:left="500" w:firstLine="540"/>
        <w:jc w:val="both"/>
      </w:pPr>
      <w:r>
        <w:t>г)</w:t>
      </w:r>
      <w:r>
        <w:tab/>
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663E07" w:rsidRDefault="008B2DF8">
      <w:pPr>
        <w:pStyle w:val="20"/>
        <w:shd w:val="clear" w:color="auto" w:fill="auto"/>
        <w:spacing w:after="0" w:line="514" w:lineRule="exact"/>
        <w:ind w:left="500" w:firstLine="540"/>
        <w:jc w:val="both"/>
      </w:pPr>
      <w:r>
        <w:t>выделенные стоянки автотранспортных средств для инвалидов;</w:t>
      </w:r>
    </w:p>
    <w:p w:rsidR="00663E07" w:rsidRDefault="008B2DF8">
      <w:pPr>
        <w:pStyle w:val="20"/>
        <w:shd w:val="clear" w:color="auto" w:fill="auto"/>
        <w:spacing w:after="0" w:line="514" w:lineRule="exact"/>
        <w:ind w:left="500" w:firstLine="540"/>
        <w:jc w:val="both"/>
      </w:pPr>
      <w:r>
        <w:t>сменные кресла-коляски;</w:t>
      </w:r>
    </w:p>
    <w:p w:rsidR="00663E07" w:rsidRDefault="008B2DF8">
      <w:pPr>
        <w:pStyle w:val="20"/>
        <w:shd w:val="clear" w:color="auto" w:fill="auto"/>
        <w:spacing w:after="0" w:line="514" w:lineRule="exact"/>
        <w:ind w:left="500" w:firstLine="540"/>
        <w:jc w:val="both"/>
      </w:pPr>
      <w:r>
        <w:t>адаптированные лифты;</w:t>
      </w:r>
    </w:p>
    <w:p w:rsidR="00663E07" w:rsidRDefault="008B2DF8">
      <w:pPr>
        <w:pStyle w:val="20"/>
        <w:shd w:val="clear" w:color="auto" w:fill="auto"/>
        <w:spacing w:after="235" w:line="240" w:lineRule="exact"/>
        <w:ind w:left="500" w:firstLine="540"/>
        <w:jc w:val="both"/>
      </w:pPr>
      <w:r>
        <w:t>поручни;</w:t>
      </w:r>
    </w:p>
    <w:p w:rsidR="008700EE" w:rsidRDefault="00BB0453">
      <w:pPr>
        <w:pStyle w:val="20"/>
        <w:shd w:val="clear" w:color="auto" w:fill="auto"/>
        <w:spacing w:after="0" w:line="240" w:lineRule="exact"/>
        <w:ind w:left="500" w:firstLine="5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320040" distR="63500" simplePos="0" relativeHeight="377487106" behindDoc="1" locked="0" layoutInCell="1" allowOverlap="1" wp14:anchorId="65594C52" wp14:editId="2DD1CD1E">
                <wp:simplePos x="0" y="0"/>
                <wp:positionH relativeFrom="margin">
                  <wp:posOffset>320040</wp:posOffset>
                </wp:positionH>
                <wp:positionV relativeFrom="paragraph">
                  <wp:posOffset>1034415</wp:posOffset>
                </wp:positionV>
                <wp:extent cx="1454150" cy="101600"/>
                <wp:effectExtent l="0" t="0" r="4445" b="381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E07" w:rsidRDefault="008B2DF8">
                            <w:pPr>
                              <w:pStyle w:val="8"/>
                              <w:shd w:val="clear" w:color="auto" w:fill="auto"/>
                              <w:spacing w:line="160" w:lineRule="exact"/>
                            </w:pPr>
                            <w:r>
                              <w:t>надежная правовая поддержка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94C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.2pt;margin-top:81.45pt;width:114.5pt;height:8pt;z-index:-125829374;visibility:visible;mso-wrap-style:square;mso-width-percent:0;mso-height-percent:0;mso-wrap-distance-left:25.2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" filled="f" stroked="f">
                <v:textbox style="mso-fit-shape-to-text:t" inset="0,0,0,0">
                  <w:txbxContent>
                    <w:p w:rsidR="00663E07" w:rsidRDefault="008B2DF8">
                      <w:pPr>
                        <w:pStyle w:val="8"/>
                        <w:shd w:val="clear" w:color="auto" w:fill="auto"/>
                        <w:spacing w:line="160" w:lineRule="exact"/>
                      </w:pPr>
                      <w:r>
                        <w:t>надежная правовая поддержка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2DF8">
        <w:t>пандусы;</w:t>
      </w:r>
    </w:p>
    <w:p w:rsidR="008700EE" w:rsidRDefault="008700EE">
      <w:pPr>
        <w:pStyle w:val="20"/>
        <w:shd w:val="clear" w:color="auto" w:fill="auto"/>
        <w:spacing w:after="0" w:line="240" w:lineRule="exact"/>
        <w:ind w:left="500" w:firstLine="540"/>
        <w:jc w:val="both"/>
      </w:pPr>
    </w:p>
    <w:p w:rsidR="008700EE" w:rsidRDefault="008700EE">
      <w:pPr>
        <w:pStyle w:val="20"/>
        <w:shd w:val="clear" w:color="auto" w:fill="auto"/>
        <w:spacing w:after="0" w:line="240" w:lineRule="exact"/>
        <w:ind w:left="500" w:firstLine="540"/>
        <w:jc w:val="both"/>
      </w:pPr>
    </w:p>
    <w:p w:rsidR="008700EE" w:rsidRDefault="008700EE">
      <w:pPr>
        <w:pStyle w:val="20"/>
        <w:shd w:val="clear" w:color="auto" w:fill="auto"/>
        <w:spacing w:after="0" w:line="240" w:lineRule="exact"/>
        <w:ind w:left="500" w:firstLine="540"/>
        <w:jc w:val="both"/>
      </w:pPr>
    </w:p>
    <w:p w:rsidR="008700EE" w:rsidRDefault="008700EE">
      <w:pPr>
        <w:pStyle w:val="20"/>
        <w:shd w:val="clear" w:color="auto" w:fill="auto"/>
        <w:spacing w:after="0" w:line="240" w:lineRule="exact"/>
        <w:ind w:left="500" w:firstLine="540"/>
        <w:jc w:val="both"/>
      </w:pPr>
    </w:p>
    <w:p w:rsidR="00663E07" w:rsidRDefault="008B2DF8">
      <w:pPr>
        <w:pStyle w:val="20"/>
        <w:shd w:val="clear" w:color="auto" w:fill="auto"/>
        <w:spacing w:after="0" w:line="240" w:lineRule="exact"/>
        <w:ind w:left="500" w:firstLine="540"/>
        <w:jc w:val="both"/>
      </w:pPr>
      <w:r>
        <w:br w:type="page"/>
      </w:r>
    </w:p>
    <w:p w:rsidR="00663E07" w:rsidRDefault="008B2DF8">
      <w:pPr>
        <w:pStyle w:val="20"/>
        <w:shd w:val="clear" w:color="auto" w:fill="auto"/>
        <w:spacing w:after="0" w:line="514" w:lineRule="exact"/>
        <w:ind w:firstLine="580"/>
        <w:jc w:val="both"/>
      </w:pPr>
      <w:r>
        <w:t>подъемные платформы (аппарели);</w:t>
      </w:r>
    </w:p>
    <w:p w:rsidR="00663E07" w:rsidRDefault="008B2DF8">
      <w:pPr>
        <w:pStyle w:val="20"/>
        <w:shd w:val="clear" w:color="auto" w:fill="auto"/>
        <w:spacing w:after="0" w:line="514" w:lineRule="exact"/>
        <w:ind w:firstLine="580"/>
        <w:jc w:val="both"/>
      </w:pPr>
      <w:r>
        <w:t>раздвижные двери;</w:t>
      </w:r>
    </w:p>
    <w:p w:rsidR="00663E07" w:rsidRDefault="008B2DF8">
      <w:pPr>
        <w:pStyle w:val="20"/>
        <w:shd w:val="clear" w:color="auto" w:fill="auto"/>
        <w:spacing w:after="0" w:line="514" w:lineRule="exact"/>
        <w:ind w:firstLine="580"/>
        <w:jc w:val="both"/>
      </w:pPr>
      <w:r>
        <w:t>доступные входные группы;</w:t>
      </w:r>
    </w:p>
    <w:p w:rsidR="00663E07" w:rsidRDefault="008B2DF8">
      <w:pPr>
        <w:pStyle w:val="20"/>
        <w:shd w:val="clear" w:color="auto" w:fill="auto"/>
        <w:spacing w:after="0" w:line="514" w:lineRule="exact"/>
        <w:ind w:firstLine="580"/>
        <w:jc w:val="both"/>
      </w:pPr>
      <w:r>
        <w:t>доступные санитарно-гигиенические помещения;</w:t>
      </w:r>
    </w:p>
    <w:p w:rsidR="00663E07" w:rsidRDefault="008B2DF8">
      <w:pPr>
        <w:pStyle w:val="20"/>
        <w:shd w:val="clear" w:color="auto" w:fill="auto"/>
        <w:spacing w:after="184" w:line="278" w:lineRule="exact"/>
        <w:ind w:firstLine="58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663E07" w:rsidRDefault="008B2DF8">
      <w:pPr>
        <w:pStyle w:val="20"/>
        <w:shd w:val="clear" w:color="auto" w:fill="auto"/>
        <w:spacing w:after="180" w:line="274" w:lineRule="exact"/>
        <w:ind w:firstLine="580"/>
        <w:jc w:val="both"/>
      </w:pPr>
      <w: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663E07" w:rsidRDefault="008B2DF8">
      <w:pPr>
        <w:pStyle w:val="20"/>
        <w:shd w:val="clear" w:color="auto" w:fill="auto"/>
        <w:spacing w:after="176" w:line="274" w:lineRule="exact"/>
        <w:ind w:firstLine="580"/>
        <w:jc w:val="both"/>
      </w:pPr>
      <w: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027"/>
        </w:tabs>
        <w:spacing w:after="180" w:line="278" w:lineRule="exact"/>
        <w:ind w:firstLine="580"/>
        <w:jc w:val="both"/>
      </w:pPr>
      <w:r>
        <w:t>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663E07" w:rsidRDefault="008B2DF8">
      <w:pPr>
        <w:pStyle w:val="20"/>
        <w:shd w:val="clear" w:color="auto" w:fill="auto"/>
        <w:tabs>
          <w:tab w:val="left" w:pos="846"/>
        </w:tabs>
        <w:spacing w:after="184" w:line="278" w:lineRule="exact"/>
        <w:ind w:firstLine="580"/>
        <w:jc w:val="both"/>
      </w:pPr>
      <w:r>
        <w:t>а)</w:t>
      </w:r>
      <w:r>
        <w:tab/>
        <w:t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663E07" w:rsidRDefault="008B2DF8">
      <w:pPr>
        <w:pStyle w:val="20"/>
        <w:shd w:val="clear" w:color="auto" w:fill="auto"/>
        <w:tabs>
          <w:tab w:val="left" w:pos="870"/>
        </w:tabs>
        <w:spacing w:after="180" w:line="274" w:lineRule="exact"/>
        <w:ind w:firstLine="580"/>
        <w:jc w:val="both"/>
      </w:pPr>
      <w:r>
        <w:t>б)</w:t>
      </w:r>
      <w:r>
        <w:tab/>
        <w:t>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образования;</w:t>
      </w:r>
    </w:p>
    <w:p w:rsidR="00663E07" w:rsidRDefault="008B2DF8">
      <w:pPr>
        <w:pStyle w:val="20"/>
        <w:shd w:val="clear" w:color="auto" w:fill="auto"/>
        <w:tabs>
          <w:tab w:val="left" w:pos="870"/>
        </w:tabs>
        <w:spacing w:after="180" w:line="274" w:lineRule="exact"/>
        <w:ind w:firstLine="580"/>
        <w:jc w:val="both"/>
      </w:pPr>
      <w:r>
        <w:t>в)</w:t>
      </w:r>
      <w:r>
        <w:tab/>
        <w:t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663E07" w:rsidRDefault="008B2DF8">
      <w:pPr>
        <w:pStyle w:val="20"/>
        <w:shd w:val="clear" w:color="auto" w:fill="auto"/>
        <w:tabs>
          <w:tab w:val="left" w:pos="865"/>
        </w:tabs>
        <w:spacing w:after="180" w:line="274" w:lineRule="exact"/>
        <w:ind w:firstLine="580"/>
        <w:jc w:val="both"/>
      </w:pPr>
      <w:r>
        <w:t>г)</w:t>
      </w:r>
      <w:r>
        <w:tab/>
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663E07" w:rsidRDefault="008B2DF8">
      <w:pPr>
        <w:pStyle w:val="20"/>
        <w:shd w:val="clear" w:color="auto" w:fill="auto"/>
        <w:tabs>
          <w:tab w:val="left" w:pos="874"/>
        </w:tabs>
        <w:spacing w:after="176" w:line="274" w:lineRule="exact"/>
        <w:ind w:firstLine="580"/>
        <w:jc w:val="both"/>
      </w:pPr>
      <w:r>
        <w:t>д)</w:t>
      </w:r>
      <w:r>
        <w:tab/>
        <w:t>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образования;</w:t>
      </w:r>
    </w:p>
    <w:p w:rsidR="00663E07" w:rsidRDefault="008B2DF8">
      <w:pPr>
        <w:pStyle w:val="20"/>
        <w:shd w:val="clear" w:color="auto" w:fill="auto"/>
        <w:tabs>
          <w:tab w:val="left" w:pos="1027"/>
        </w:tabs>
        <w:spacing w:after="180" w:line="278" w:lineRule="exact"/>
        <w:ind w:firstLine="580"/>
        <w:jc w:val="both"/>
      </w:pPr>
      <w:r>
        <w:t>е)</w:t>
      </w:r>
      <w:r>
        <w:tab/>
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663E07" w:rsidRDefault="008B2DF8">
      <w:pPr>
        <w:pStyle w:val="20"/>
        <w:shd w:val="clear" w:color="auto" w:fill="auto"/>
        <w:spacing w:after="176" w:line="278" w:lineRule="exact"/>
        <w:ind w:firstLine="580"/>
        <w:jc w:val="both"/>
      </w:pPr>
      <w: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663E07" w:rsidRDefault="008B2DF8">
      <w:pPr>
        <w:pStyle w:val="20"/>
        <w:shd w:val="clear" w:color="auto" w:fill="auto"/>
        <w:tabs>
          <w:tab w:val="left" w:pos="908"/>
        </w:tabs>
        <w:spacing w:after="180" w:line="283" w:lineRule="exact"/>
        <w:ind w:firstLine="580"/>
        <w:jc w:val="both"/>
      </w:pPr>
      <w:r>
        <w:t>з)</w:t>
      </w:r>
      <w:r>
        <w:tab/>
        <w:t>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663E07" w:rsidRDefault="008B2DF8">
      <w:pPr>
        <w:pStyle w:val="20"/>
        <w:shd w:val="clear" w:color="auto" w:fill="auto"/>
        <w:tabs>
          <w:tab w:val="left" w:pos="874"/>
        </w:tabs>
        <w:spacing w:after="188" w:line="283" w:lineRule="exact"/>
        <w:ind w:firstLine="580"/>
        <w:jc w:val="both"/>
      </w:pPr>
      <w:r>
        <w:t>и)</w:t>
      </w:r>
      <w:r>
        <w:tab/>
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663E07" w:rsidRDefault="008B2DF8">
      <w:pPr>
        <w:pStyle w:val="20"/>
        <w:shd w:val="clear" w:color="auto" w:fill="auto"/>
        <w:tabs>
          <w:tab w:val="left" w:pos="874"/>
        </w:tabs>
        <w:spacing w:after="180" w:line="274" w:lineRule="exact"/>
        <w:ind w:firstLine="580"/>
        <w:jc w:val="both"/>
      </w:pPr>
      <w:r>
        <w:t>к)</w:t>
      </w:r>
      <w:r>
        <w:tab/>
        <w:t>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961"/>
        </w:tabs>
        <w:spacing w:after="180" w:line="274" w:lineRule="exact"/>
        <w:ind w:firstLine="580"/>
        <w:jc w:val="both"/>
      </w:pPr>
      <w:r>
        <w:t xml:space="preserve"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Конвенции о правах инвалидов от 13 декабря 2006 г. (Собрание законодательства Российской Федерации,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6, ст. 468) предложения по принятию управленческих решений, в том числе:</w:t>
      </w:r>
    </w:p>
    <w:p w:rsidR="00663E07" w:rsidRDefault="008B2DF8">
      <w:pPr>
        <w:pStyle w:val="20"/>
        <w:shd w:val="clear" w:color="auto" w:fill="auto"/>
        <w:spacing w:after="180" w:line="274" w:lineRule="exact"/>
        <w:ind w:firstLine="58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r>
        <w:rPr>
          <w:rStyle w:val="22"/>
        </w:rPr>
        <w:t xml:space="preserve">частью 4 статьи 15 </w:t>
      </w:r>
      <w:r>
        <w:t xml:space="preserve">Федерального закона от 24 ноября 1995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181-ФЗ "О социальной защите инвалидов в Российской Федерации" (Собрание законодательства Российской Федерации, 1995,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4563; 1998,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31, ст. 3803; 1999,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232;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3693; 2001,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24, ст. 2410;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33, ст. 3426;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5024; 2002,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22, ст. 2026; 2003,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167;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4108; 2004,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35, ст. 3607; 2005,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25; 2006,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10; 2007,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5084;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6070; 2008,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9, ст. 817;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3616;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6224; 2009,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18, ст. 2152;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3739; 2010,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50, ст. 6609; 2011,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3880;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4596;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45, ст. 6329;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47, ст. 6608;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7033; 2012,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3990;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4175;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7621;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8, ст. 717;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19, ст. 2331;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3460, ст. 3475, ст. 3477;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6160;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6986; 2014,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26, ст. 3406;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4268;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6928;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14, ст. 2008;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663E07" w:rsidRDefault="008B2DF8">
      <w:pPr>
        <w:pStyle w:val="20"/>
        <w:shd w:val="clear" w:color="auto" w:fill="auto"/>
        <w:spacing w:after="180" w:line="274" w:lineRule="exact"/>
        <w:ind w:firstLine="58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663E07" w:rsidRDefault="008B2DF8">
      <w:pPr>
        <w:pStyle w:val="20"/>
        <w:shd w:val="clear" w:color="auto" w:fill="auto"/>
        <w:spacing w:after="207" w:line="274" w:lineRule="exact"/>
        <w:ind w:firstLine="58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after="0" w:line="240" w:lineRule="exact"/>
        <w:ind w:firstLine="580"/>
        <w:jc w:val="both"/>
      </w:pPr>
      <w:r>
        <w:rPr>
          <w:rStyle w:val="22"/>
        </w:rPr>
        <w:t xml:space="preserve">Паспорт </w:t>
      </w:r>
      <w:r>
        <w:t>доступности организации, разработанный Комиссией, утверждается</w:t>
      </w:r>
    </w:p>
    <w:p w:rsidR="00663E07" w:rsidRDefault="008B2DF8">
      <w:pPr>
        <w:pStyle w:val="20"/>
        <w:shd w:val="clear" w:color="auto" w:fill="auto"/>
        <w:spacing w:after="143" w:line="240" w:lineRule="exact"/>
      </w:pPr>
      <w:r>
        <w:t>руководителем организации и представляется в течение 10 рабочих дней после утверждения:</w:t>
      </w:r>
    </w:p>
    <w:p w:rsidR="00663E07" w:rsidRDefault="008B2DF8">
      <w:pPr>
        <w:pStyle w:val="20"/>
        <w:shd w:val="clear" w:color="auto" w:fill="auto"/>
        <w:spacing w:after="176" w:line="274" w:lineRule="exact"/>
        <w:ind w:firstLine="580"/>
        <w:jc w:val="both"/>
      </w:pPr>
      <w: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663E07" w:rsidRDefault="008B2DF8">
      <w:pPr>
        <w:pStyle w:val="20"/>
        <w:shd w:val="clear" w:color="auto" w:fill="auto"/>
        <w:spacing w:after="180" w:line="278" w:lineRule="exact"/>
        <w:ind w:firstLine="580"/>
        <w:jc w:val="both"/>
      </w:pPr>
      <w: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663E07" w:rsidRDefault="008B2DF8">
      <w:pPr>
        <w:pStyle w:val="20"/>
        <w:shd w:val="clear" w:color="auto" w:fill="auto"/>
        <w:spacing w:after="211" w:line="278" w:lineRule="exact"/>
        <w:ind w:firstLine="58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663E07" w:rsidRDefault="008B2DF8">
      <w:pPr>
        <w:pStyle w:val="20"/>
        <w:shd w:val="clear" w:color="auto" w:fill="auto"/>
        <w:spacing w:after="201" w:line="240" w:lineRule="exact"/>
        <w:ind w:firstLine="580"/>
        <w:jc w:val="both"/>
      </w:pPr>
      <w:r>
        <w:t>Паспорт доступности органа утверждается руководителем органа.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after="180" w:line="274" w:lineRule="exact"/>
        <w:ind w:firstLine="580"/>
        <w:jc w:val="both"/>
      </w:pPr>
      <w:r>
        <w:t xml:space="preserve">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r>
        <w:rPr>
          <w:rStyle w:val="22"/>
        </w:rPr>
        <w:t xml:space="preserve">частью 4 статьи 15 </w:t>
      </w:r>
      <w:r>
        <w:t xml:space="preserve">Федерального закона от 24 ноября 1995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181-ФЗ "О социальной защите инвалидов в Российской Федерации" (Собрание законодательства Российской Федерации, 1995,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4563; 1998,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31, ст. 3803; 1999,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232;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3693; 2001,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24, ст. 2410;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33, ст. 3426;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5024; 2002,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22, ст. 2026; 2003,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2, ст. 167;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4108; 2004,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35, ст. 3607; 2005,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25; 2006,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1, ст. 10; 2007,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43, ст. 5084;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6070; 2008,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9, ст. 817;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3410;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3616;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6224; 2009,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18, ст. 2152;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3739; 2010,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50, ст. 6609; 2011,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3880;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4596;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45, ст. 6329;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47, ст. 6608;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7033; 2012,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29, ст. 3990;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4175;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53, ст. 7621; 2013,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8, ст. 717;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19, ст. 2331;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27, ст. 3460, ст. 3475, ст. 3477;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48, ст. 6160;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52, ст. 6986; 2014,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26, ст. 3406;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30, ст. 4268;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49, ст. 6928;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14, ст. 2008;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27, ст. 3967).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after="180" w:line="274" w:lineRule="exact"/>
        <w:ind w:firstLine="580"/>
        <w:jc w:val="both"/>
      </w:pPr>
      <w:r>
        <w:t xml:space="preserve">Органы и организации, предоставляющие услуги в сфере образования, с использованием показателей, предусмотренных </w:t>
      </w:r>
      <w:r>
        <w:rPr>
          <w:rStyle w:val="22"/>
        </w:rPr>
        <w:t xml:space="preserve">пунктами 11 </w:t>
      </w:r>
      <w:r>
        <w:t xml:space="preserve">и </w:t>
      </w:r>
      <w:r>
        <w:rPr>
          <w:rStyle w:val="22"/>
        </w:rPr>
        <w:t xml:space="preserve">12 </w:t>
      </w:r>
      <w:r>
        <w:t xml:space="preserve">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r>
        <w:rPr>
          <w:rStyle w:val="22"/>
        </w:rPr>
        <w:t xml:space="preserve">Правилами </w:t>
      </w:r>
      <w:r>
        <w:t xml:space="preserve">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 xml:space="preserve">599 (Собрание законодательства Российской Федерации, 2015, </w:t>
      </w:r>
      <w:r>
        <w:rPr>
          <w:lang w:val="en-US" w:eastAsia="en-US" w:bidi="en-US"/>
        </w:rPr>
        <w:t>N</w:t>
      </w:r>
      <w:r w:rsidRPr="00BB0453">
        <w:rPr>
          <w:lang w:eastAsia="en-US" w:bidi="en-US"/>
        </w:rPr>
        <w:t xml:space="preserve"> </w:t>
      </w:r>
      <w:r>
        <w:t>26, ст. 3894).</w:t>
      </w:r>
    </w:p>
    <w:p w:rsidR="00663E07" w:rsidRDefault="008B2DF8">
      <w:pPr>
        <w:pStyle w:val="20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274" w:lineRule="exact"/>
        <w:ind w:firstLine="580"/>
        <w:jc w:val="both"/>
      </w:pPr>
      <w:r>
        <w:t>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sectPr w:rsidR="00663E07">
      <w:headerReference w:type="default" r:id="rId9"/>
      <w:footerReference w:type="default" r:id="rId10"/>
      <w:headerReference w:type="first" r:id="rId11"/>
      <w:pgSz w:w="11900" w:h="16840"/>
      <w:pgMar w:top="1260" w:right="454" w:bottom="1860" w:left="7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B2B" w:rsidRDefault="00115B2B">
      <w:r>
        <w:separator/>
      </w:r>
    </w:p>
  </w:endnote>
  <w:endnote w:type="continuationSeparator" w:id="0">
    <w:p w:rsidR="00115B2B" w:rsidRDefault="0011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7" w:rsidRDefault="00BB0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646430</wp:posOffset>
              </wp:positionH>
              <wp:positionV relativeFrom="page">
                <wp:posOffset>10079355</wp:posOffset>
              </wp:positionV>
              <wp:extent cx="6446520" cy="262890"/>
              <wp:effectExtent l="0" t="0" r="317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tabs>
                              <w:tab w:val="right" w:pos="5885"/>
                              <w:tab w:val="right" w:pos="10152"/>
                            </w:tabs>
                            <w:spacing w:line="240" w:lineRule="auto"/>
                          </w:pPr>
                          <w:r>
                            <w:rPr>
                              <w:rStyle w:val="10pt"/>
                              <w:vertAlign w:val="superscript"/>
                            </w:rPr>
                            <w:t>КонсультантПлюс</w:t>
                          </w:r>
                          <w:r>
                            <w:rPr>
                              <w:rStyle w:val="10pt"/>
                            </w:rPr>
                            <w:tab/>
                          </w:r>
                          <w:r>
                            <w:rPr>
                              <w:rStyle w:val="10pt0"/>
                            </w:rPr>
                            <w:t>www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>.</w:t>
                          </w:r>
                          <w:r>
                            <w:rPr>
                              <w:rStyle w:val="10pt0"/>
                            </w:rPr>
                            <w:t>consultant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>.</w:t>
                          </w:r>
                          <w:r>
                            <w:rPr>
                              <w:rStyle w:val="10pt0"/>
                            </w:rPr>
                            <w:t>ru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ab/>
                          </w:r>
                          <w:r>
                            <w:rPr>
                              <w:rStyle w:val="10pt1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700EE" w:rsidRPr="008700EE">
                            <w:rPr>
                              <w:rStyle w:val="10pt1"/>
                              <w:noProof/>
                            </w:rPr>
                            <w:t>2</w:t>
                          </w:r>
                          <w:r>
                            <w:rPr>
                              <w:rStyle w:val="10pt1"/>
                            </w:rPr>
                            <w:fldChar w:fldCharType="end"/>
                          </w:r>
                          <w:r>
                            <w:rPr>
                              <w:rStyle w:val="10pt1"/>
                            </w:rPr>
                            <w:t xml:space="preserve"> из 10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надежная правовая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0.9pt;margin-top:793.65pt;width:507.6pt;height:20.7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rSsAIAALA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tabs>
                        <w:tab w:val="right" w:pos="5885"/>
                        <w:tab w:val="right" w:pos="10152"/>
                      </w:tabs>
                      <w:spacing w:line="240" w:lineRule="auto"/>
                    </w:pPr>
                    <w:r>
                      <w:rPr>
                        <w:rStyle w:val="10pt"/>
                        <w:vertAlign w:val="superscript"/>
                      </w:rPr>
                      <w:t>КонсультантПлюс</w:t>
                    </w:r>
                    <w:r>
                      <w:rPr>
                        <w:rStyle w:val="10pt"/>
                      </w:rPr>
                      <w:tab/>
                    </w:r>
                    <w:r>
                      <w:rPr>
                        <w:rStyle w:val="10pt0"/>
                      </w:rPr>
                      <w:t>www</w:t>
                    </w:r>
                    <w:r w:rsidRPr="00BB0453">
                      <w:rPr>
                        <w:rStyle w:val="10pt0"/>
                        <w:lang w:val="ru-RU"/>
                      </w:rPr>
                      <w:t>.</w:t>
                    </w:r>
                    <w:r>
                      <w:rPr>
                        <w:rStyle w:val="10pt0"/>
                      </w:rPr>
                      <w:t>consultant</w:t>
                    </w:r>
                    <w:r w:rsidRPr="00BB0453">
                      <w:rPr>
                        <w:rStyle w:val="10pt0"/>
                        <w:lang w:val="ru-RU"/>
                      </w:rPr>
                      <w:t>.</w:t>
                    </w:r>
                    <w:r>
                      <w:rPr>
                        <w:rStyle w:val="10pt0"/>
                      </w:rPr>
                      <w:t>ru</w:t>
                    </w:r>
                    <w:r w:rsidRPr="00BB0453">
                      <w:rPr>
                        <w:rStyle w:val="10pt0"/>
                        <w:lang w:val="ru-RU"/>
                      </w:rPr>
                      <w:tab/>
                    </w:r>
                    <w:r>
                      <w:rPr>
                        <w:rStyle w:val="10pt1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700EE" w:rsidRPr="008700EE">
                      <w:rPr>
                        <w:rStyle w:val="10pt1"/>
                        <w:noProof/>
                      </w:rPr>
                      <w:t>2</w:t>
                    </w:r>
                    <w:r>
                      <w:rPr>
                        <w:rStyle w:val="10pt1"/>
                      </w:rPr>
                      <w:fldChar w:fldCharType="end"/>
                    </w:r>
                    <w:r>
                      <w:rPr>
                        <w:rStyle w:val="10pt1"/>
                      </w:rPr>
                      <w:t xml:space="preserve"> из 10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надежная правовая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7" w:rsidRDefault="00BB0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646430</wp:posOffset>
              </wp:positionH>
              <wp:positionV relativeFrom="page">
                <wp:posOffset>10079355</wp:posOffset>
              </wp:positionV>
              <wp:extent cx="6446520" cy="262890"/>
              <wp:effectExtent l="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tabs>
                              <w:tab w:val="right" w:pos="5885"/>
                              <w:tab w:val="right" w:pos="10152"/>
                            </w:tabs>
                            <w:spacing w:line="240" w:lineRule="auto"/>
                          </w:pPr>
                          <w:r>
                            <w:rPr>
                              <w:rStyle w:val="10pt"/>
                              <w:vertAlign w:val="superscript"/>
                            </w:rPr>
                            <w:t>КонсультантПлюс</w:t>
                          </w:r>
                          <w:r>
                            <w:rPr>
                              <w:rStyle w:val="10pt"/>
                            </w:rPr>
                            <w:tab/>
                          </w:r>
                          <w:r>
                            <w:rPr>
                              <w:rStyle w:val="10pt0"/>
                            </w:rPr>
                            <w:t>www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>.</w:t>
                          </w:r>
                          <w:r>
                            <w:rPr>
                              <w:rStyle w:val="10pt0"/>
                            </w:rPr>
                            <w:t>consultant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>.</w:t>
                          </w:r>
                          <w:r>
                            <w:rPr>
                              <w:rStyle w:val="10pt0"/>
                            </w:rPr>
                            <w:t>ru</w:t>
                          </w:r>
                          <w:r w:rsidRPr="00BB0453">
                            <w:rPr>
                              <w:rStyle w:val="10pt0"/>
                              <w:lang w:val="ru-RU"/>
                            </w:rPr>
                            <w:tab/>
                          </w:r>
                          <w:r>
                            <w:rPr>
                              <w:rStyle w:val="10pt1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700EE" w:rsidRPr="008700EE">
                            <w:rPr>
                              <w:rStyle w:val="10pt1"/>
                              <w:noProof/>
                            </w:rPr>
                            <w:t>8</w:t>
                          </w:r>
                          <w:r>
                            <w:rPr>
                              <w:rStyle w:val="10pt1"/>
                            </w:rPr>
                            <w:fldChar w:fldCharType="end"/>
                          </w:r>
                          <w:r>
                            <w:rPr>
                              <w:rStyle w:val="10pt1"/>
                            </w:rPr>
                            <w:t xml:space="preserve"> из 10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надежная правовая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0.9pt;margin-top:793.65pt;width:507.6pt;height:20.7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3dsQ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tabs>
                        <w:tab w:val="right" w:pos="5885"/>
                        <w:tab w:val="right" w:pos="10152"/>
                      </w:tabs>
                      <w:spacing w:line="240" w:lineRule="auto"/>
                    </w:pPr>
                    <w:r>
                      <w:rPr>
                        <w:rStyle w:val="10pt"/>
                        <w:vertAlign w:val="superscript"/>
                      </w:rPr>
                      <w:t>КонсультантПлюс</w:t>
                    </w:r>
                    <w:r>
                      <w:rPr>
                        <w:rStyle w:val="10pt"/>
                      </w:rPr>
                      <w:tab/>
                    </w:r>
                    <w:r>
                      <w:rPr>
                        <w:rStyle w:val="10pt0"/>
                      </w:rPr>
                      <w:t>www</w:t>
                    </w:r>
                    <w:r w:rsidRPr="00BB0453">
                      <w:rPr>
                        <w:rStyle w:val="10pt0"/>
                        <w:lang w:val="ru-RU"/>
                      </w:rPr>
                      <w:t>.</w:t>
                    </w:r>
                    <w:r>
                      <w:rPr>
                        <w:rStyle w:val="10pt0"/>
                      </w:rPr>
                      <w:t>consultant</w:t>
                    </w:r>
                    <w:r w:rsidRPr="00BB0453">
                      <w:rPr>
                        <w:rStyle w:val="10pt0"/>
                        <w:lang w:val="ru-RU"/>
                      </w:rPr>
                      <w:t>.</w:t>
                    </w:r>
                    <w:r>
                      <w:rPr>
                        <w:rStyle w:val="10pt0"/>
                      </w:rPr>
                      <w:t>ru</w:t>
                    </w:r>
                    <w:r w:rsidRPr="00BB0453">
                      <w:rPr>
                        <w:rStyle w:val="10pt0"/>
                        <w:lang w:val="ru-RU"/>
                      </w:rPr>
                      <w:tab/>
                    </w:r>
                    <w:r>
                      <w:rPr>
                        <w:rStyle w:val="10pt1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700EE" w:rsidRPr="008700EE">
                      <w:rPr>
                        <w:rStyle w:val="10pt1"/>
                        <w:noProof/>
                      </w:rPr>
                      <w:t>8</w:t>
                    </w:r>
                    <w:r>
                      <w:rPr>
                        <w:rStyle w:val="10pt1"/>
                      </w:rPr>
                      <w:fldChar w:fldCharType="end"/>
                    </w:r>
                    <w:r>
                      <w:rPr>
                        <w:rStyle w:val="10pt1"/>
                      </w:rPr>
                      <w:t xml:space="preserve"> из 10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надежная правовая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B2B" w:rsidRDefault="00115B2B"/>
  </w:footnote>
  <w:footnote w:type="continuationSeparator" w:id="0">
    <w:p w:rsidR="00115B2B" w:rsidRDefault="00115B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7" w:rsidRDefault="00BB0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785495</wp:posOffset>
              </wp:positionH>
              <wp:positionV relativeFrom="page">
                <wp:posOffset>279400</wp:posOffset>
              </wp:positionV>
              <wp:extent cx="2607310" cy="350520"/>
              <wp:effectExtent l="4445" t="1270" r="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Приказ Минобрнауки России от 09.11.2015 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N</w:t>
                          </w:r>
                          <w:r w:rsidRPr="00BB0453">
                            <w:rPr>
                              <w:rStyle w:val="a6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1309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(ред. от 18.08.2016)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"Об утверждении Порядка обеспечения условий доступно...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1.85pt;margin-top:22pt;width:205.3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HpqwIAAKc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Приказ Минобрнауки России от 09.11.2015 </w:t>
                    </w:r>
                    <w:r>
                      <w:rPr>
                        <w:rStyle w:val="a6"/>
                        <w:lang w:val="en-US" w:eastAsia="en-US" w:bidi="en-US"/>
                      </w:rPr>
                      <w:t>N</w:t>
                    </w:r>
                    <w:r w:rsidRPr="00BB0453">
                      <w:rPr>
                        <w:rStyle w:val="a6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6"/>
                      </w:rPr>
                      <w:t>1309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(ред. от 18.08.2016)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"Об утверждении Порядка обеспечения условий доступно...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5144135</wp:posOffset>
              </wp:positionH>
              <wp:positionV relativeFrom="page">
                <wp:posOffset>337185</wp:posOffset>
              </wp:positionV>
              <wp:extent cx="2097405" cy="248285"/>
              <wp:effectExtent l="635" t="190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740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</w:rPr>
                            <w:t xml:space="preserve">Документ предоставлен </w:t>
                          </w:r>
                          <w:r>
                            <w:rPr>
                              <w:rStyle w:val="9pt0"/>
                            </w:rPr>
                            <w:t>КонсультантПлюс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Дата сохранения: 30.01.2020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405.05pt;margin-top:26.55pt;width:165.15pt;height:19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</w:rPr>
                      <w:t xml:space="preserve">Документ предоставлен </w:t>
                    </w:r>
                    <w:r>
                      <w:rPr>
                        <w:rStyle w:val="9pt0"/>
                      </w:rPr>
                      <w:t>КонсультантПлюс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Дата сохранения: 30.01.2020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7" w:rsidRDefault="00BB0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785495</wp:posOffset>
              </wp:positionH>
              <wp:positionV relativeFrom="page">
                <wp:posOffset>279400</wp:posOffset>
              </wp:positionV>
              <wp:extent cx="2607310" cy="350520"/>
              <wp:effectExtent l="4445" t="127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Приказ Минобрнауки России от 09.11.2015 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N</w:t>
                          </w:r>
                          <w:r w:rsidRPr="00BB0453">
                            <w:rPr>
                              <w:rStyle w:val="a6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1309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(ред. от 18.08.2016)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"Об утверждении Порядка обеспечения условий доступно...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61.85pt;margin-top:22pt;width:205.3pt;height:27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Приказ Минобрнауки России от 09.11.2015 </w:t>
                    </w:r>
                    <w:r>
                      <w:rPr>
                        <w:rStyle w:val="a6"/>
                        <w:lang w:val="en-US" w:eastAsia="en-US" w:bidi="en-US"/>
                      </w:rPr>
                      <w:t>N</w:t>
                    </w:r>
                    <w:r w:rsidRPr="00BB0453">
                      <w:rPr>
                        <w:rStyle w:val="a6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6"/>
                      </w:rPr>
                      <w:t>1309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(ред. от 18.08.2016)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"Об утверждении Порядка обеспечения условий доступно...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5144135</wp:posOffset>
              </wp:positionH>
              <wp:positionV relativeFrom="page">
                <wp:posOffset>337185</wp:posOffset>
              </wp:positionV>
              <wp:extent cx="2097405" cy="248285"/>
              <wp:effectExtent l="635" t="190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740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</w:rPr>
                            <w:t xml:space="preserve">Документ предоставлен </w:t>
                          </w:r>
                          <w:r>
                            <w:rPr>
                              <w:rStyle w:val="9pt0"/>
                            </w:rPr>
                            <w:t>КонсультантПлюс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Дата сохранения: 30.01.2020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4" type="#_x0000_t202" style="position:absolute;margin-left:405.05pt;margin-top:26.55pt;width:165.15pt;height:19.5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/UrAIAAK4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</w:rPr>
                      <w:t xml:space="preserve">Документ предоставлен </w:t>
                    </w:r>
                    <w:r>
                      <w:rPr>
                        <w:rStyle w:val="9pt0"/>
                      </w:rPr>
                      <w:t>КонсультантПлюс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Дата сохранения: 30.01.2020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7" w:rsidRDefault="00BB0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785495</wp:posOffset>
              </wp:positionH>
              <wp:positionV relativeFrom="page">
                <wp:posOffset>279400</wp:posOffset>
              </wp:positionV>
              <wp:extent cx="2607310" cy="350520"/>
              <wp:effectExtent l="4445" t="127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Приказ Минобрнауки России от 09.11.2015 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N</w:t>
                          </w:r>
                          <w:r w:rsidRPr="00BB0453">
                            <w:rPr>
                              <w:rStyle w:val="a6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1309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(ред. от 18.08.2016)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"Об утверждении Порядка обеспечения условий доступно...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61.85pt;margin-top:22pt;width:205.3pt;height:27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Приказ Минобрнауки России от 09.11.2015 </w:t>
                    </w:r>
                    <w:r>
                      <w:rPr>
                        <w:rStyle w:val="a6"/>
                        <w:lang w:val="en-US" w:eastAsia="en-US" w:bidi="en-US"/>
                      </w:rPr>
                      <w:t>N</w:t>
                    </w:r>
                    <w:r w:rsidRPr="00BB0453">
                      <w:rPr>
                        <w:rStyle w:val="a6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6"/>
                      </w:rPr>
                      <w:t>1309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(ред. от 18.08.2016)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"Об утверждении Порядка обеспечения условий доступно...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5144135</wp:posOffset>
              </wp:positionH>
              <wp:positionV relativeFrom="page">
                <wp:posOffset>337185</wp:posOffset>
              </wp:positionV>
              <wp:extent cx="2097405" cy="248285"/>
              <wp:effectExtent l="63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740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</w:rPr>
                            <w:t xml:space="preserve">Документ предоставлен </w:t>
                          </w:r>
                          <w:r>
                            <w:rPr>
                              <w:rStyle w:val="9pt0"/>
                            </w:rPr>
                            <w:t>КонсультантПлюс</w:t>
                          </w:r>
                        </w:p>
                        <w:p w:rsidR="00663E07" w:rsidRDefault="008B2DF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Дата сохранения: 30.01.2020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405.05pt;margin-top:26.55pt;width:165.15pt;height:19.5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" filled="f" stroked="f">
              <v:textbox style="mso-fit-shape-to-text:t" inset="0,0,0,0">
                <w:txbxContent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</w:rPr>
                      <w:t xml:space="preserve">Документ предоставлен </w:t>
                    </w:r>
                    <w:r>
                      <w:rPr>
                        <w:rStyle w:val="9pt0"/>
                      </w:rPr>
                      <w:t>КонсультантПлюс</w:t>
                    </w:r>
                  </w:p>
                  <w:p w:rsidR="00663E07" w:rsidRDefault="008B2DF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Дата сохранения: </w:t>
                    </w:r>
                    <w:r>
                      <w:rPr>
                        <w:rStyle w:val="a6"/>
                      </w:rPr>
                      <w:t>30.01.2020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3481"/>
    <w:multiLevelType w:val="multilevel"/>
    <w:tmpl w:val="104C9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73BC3"/>
    <w:multiLevelType w:val="multilevel"/>
    <w:tmpl w:val="AC8CF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07"/>
    <w:rsid w:val="00115B2B"/>
    <w:rsid w:val="00663E07"/>
    <w:rsid w:val="008700EE"/>
    <w:rsid w:val="008B2DF8"/>
    <w:rsid w:val="00B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2D162"/>
  <w15:docId w15:val="{266725DF-072A-4B60-987F-D6E4963C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MSReferenceSansSerif12pt">
    <w:name w:val="Основной текст (4) + MS Reference Sans Serif;12 pt;Не полужирный"/>
    <w:basedOn w:val="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pt">
    <w:name w:val="Колонтитул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">
    <w:name w:val="Колонтитул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pt0">
    <w:name w:val="Колонтитул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0pt1">
    <w:name w:val="Колонтитул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Колонтитул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940" w:line="576" w:lineRule="exact"/>
    </w:pPr>
    <w:rPr>
      <w:rFonts w:ascii="MS Reference Sans Serif" w:eastAsia="MS Reference Sans Serif" w:hAnsi="MS Reference Sans Serif" w:cs="MS Reference Sans Serif"/>
      <w:spacing w:val="-20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60" w:line="677" w:lineRule="exact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after="360" w:line="0" w:lineRule="atLeast"/>
      <w:jc w:val="center"/>
    </w:pPr>
    <w:rPr>
      <w:rFonts w:ascii="MS Reference Sans Serif" w:eastAsia="MS Reference Sans Serif" w:hAnsi="MS Reference Sans Serif" w:cs="MS Reference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3756</Words>
  <Characters>21415</Characters>
  <Application>Microsoft Office Word</Application>
  <DocSecurity>0</DocSecurity>
  <Lines>178</Lines>
  <Paragraphs>50</Paragraphs>
  <ScaleCrop>false</ScaleCrop>
  <Company>Russia</Company>
  <LinksUpToDate>false</LinksUpToDate>
  <CharactersWithSpaces>25121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2</cp:revision>
  <dcterms:created xsi:type="dcterms:W3CDTF">2021-08-20T11:33:00Z</dcterms:created>
  <dcterms:modified xsi:type="dcterms:W3CDTF">2021-12-16T06:35:00Z</dcterms:modified>
</cp:coreProperties>
</file>